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68" w:rsidRDefault="00942168">
      <w:pPr>
        <w:autoSpaceDE w:val="0"/>
        <w:autoSpaceDN w:val="0"/>
        <w:adjustRightInd w:val="0"/>
        <w:rPr>
          <w:b/>
          <w:bCs/>
          <w:sz w:val="52"/>
          <w:szCs w:val="52"/>
        </w:rPr>
      </w:pPr>
    </w:p>
    <w:p w:rsidR="00942168" w:rsidRDefault="00942168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SPECYFIKACJA TECHNICZNA WYKONANIA</w:t>
      </w:r>
    </w:p>
    <w:p w:rsidR="00942168" w:rsidRDefault="00942168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</w:p>
    <w:p w:rsidR="00942168" w:rsidRDefault="00942168">
      <w:pPr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I ODBIORU ROBÓT</w:t>
      </w:r>
    </w:p>
    <w:p w:rsidR="00942168" w:rsidRDefault="00942168">
      <w:pPr>
        <w:autoSpaceDE w:val="0"/>
        <w:autoSpaceDN w:val="0"/>
        <w:adjustRightInd w:val="0"/>
        <w:rPr>
          <w:b/>
          <w:bCs/>
          <w:sz w:val="52"/>
          <w:szCs w:val="52"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  <w:sz w:val="52"/>
          <w:szCs w:val="52"/>
        </w:rPr>
      </w:pPr>
    </w:p>
    <w:p w:rsidR="00942168" w:rsidRDefault="00696014">
      <w:pPr>
        <w:pStyle w:val="Tekstpodstawowy"/>
      </w:pPr>
      <w:r>
        <w:t>ROZBUDOWA  BUDYNKU  USŁUGOWO – MIESZKALNEGO WRAZ Z TOWARZYSZĄCYM  ZAGOSPODAROWANIEM  TERENU</w:t>
      </w: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b/>
          <w:bCs/>
          <w:sz w:val="40"/>
          <w:szCs w:val="40"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Kody Wspólnego S</w:t>
      </w:r>
      <w:r>
        <w:rPr>
          <w:rFonts w:ascii="TimesNewRoman,Bold" w:hAnsi="TimesNewRoman,Bold" w:cs="TimesNewRoman,Bold"/>
          <w:b/>
          <w:bCs/>
          <w:sz w:val="34"/>
          <w:szCs w:val="34"/>
        </w:rPr>
        <w:t>ł</w:t>
      </w:r>
      <w:r>
        <w:rPr>
          <w:b/>
          <w:bCs/>
          <w:sz w:val="34"/>
          <w:szCs w:val="34"/>
        </w:rPr>
        <w:t>ownika Zamówie</w:t>
      </w:r>
      <w:r>
        <w:rPr>
          <w:rFonts w:ascii="TimesNewRoman,Bold" w:hAnsi="TimesNewRoman,Bold" w:cs="TimesNewRoman,Bold"/>
          <w:b/>
          <w:bCs/>
          <w:sz w:val="34"/>
          <w:szCs w:val="34"/>
        </w:rPr>
        <w:t xml:space="preserve">ń </w:t>
      </w:r>
      <w:r>
        <w:rPr>
          <w:b/>
          <w:bCs/>
          <w:sz w:val="34"/>
          <w:szCs w:val="34"/>
        </w:rPr>
        <w:t>(CPV)</w:t>
      </w:r>
    </w:p>
    <w:p w:rsidR="00942168" w:rsidRDefault="00942168">
      <w:pPr>
        <w:autoSpaceDE w:val="0"/>
        <w:autoSpaceDN w:val="0"/>
        <w:adjustRightInd w:val="0"/>
        <w:rPr>
          <w:b/>
          <w:bCs/>
          <w:sz w:val="34"/>
          <w:szCs w:val="34"/>
        </w:rPr>
      </w:pPr>
    </w:p>
    <w:p w:rsidR="00942168" w:rsidRDefault="00942168">
      <w:pPr>
        <w:autoSpaceDE w:val="0"/>
        <w:autoSpaceDN w:val="0"/>
        <w:adjustRightInd w:val="0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DZIAŁ </w:t>
      </w:r>
    </w:p>
    <w:p w:rsidR="00942168" w:rsidRDefault="00942168">
      <w:pPr>
        <w:autoSpaceDE w:val="0"/>
        <w:autoSpaceDN w:val="0"/>
        <w:adjustRightInd w:val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45 - Roboty budowlane</w:t>
      </w:r>
    </w:p>
    <w:p w:rsidR="00942168" w:rsidRDefault="00942168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sz w:val="15"/>
          <w:szCs w:val="15"/>
        </w:rPr>
        <w:t xml:space="preserve"> </w:t>
      </w: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  <w:r>
        <w:rPr>
          <w:rFonts w:ascii="Arial" w:hAnsi="Arial" w:cs="Arial"/>
          <w:szCs w:val="15"/>
        </w:rPr>
        <w:t xml:space="preserve">INWESTOR: </w:t>
      </w:r>
      <w:r w:rsidR="00526FF3">
        <w:rPr>
          <w:rFonts w:ascii="Arial" w:hAnsi="Arial" w:cs="Arial"/>
          <w:szCs w:val="15"/>
        </w:rPr>
        <w:t xml:space="preserve"> Gminny Ośrodek Kultury, ul. Poznańska  27,</w:t>
      </w: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  <w:r>
        <w:rPr>
          <w:rFonts w:ascii="Arial" w:hAnsi="Arial" w:cs="Arial"/>
          <w:szCs w:val="15"/>
        </w:rPr>
        <w:t xml:space="preserve">         </w:t>
      </w:r>
      <w:r w:rsidR="00526FF3">
        <w:rPr>
          <w:rFonts w:ascii="Arial" w:hAnsi="Arial" w:cs="Arial"/>
          <w:szCs w:val="15"/>
        </w:rPr>
        <w:t xml:space="preserve">              66-330  Pszczew</w:t>
      </w: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526FF3">
      <w:pPr>
        <w:autoSpaceDE w:val="0"/>
        <w:autoSpaceDN w:val="0"/>
        <w:adjustRightInd w:val="0"/>
        <w:rPr>
          <w:rFonts w:ascii="Arial" w:hAnsi="Arial" w:cs="Arial"/>
          <w:szCs w:val="15"/>
        </w:rPr>
      </w:pPr>
      <w:r>
        <w:rPr>
          <w:rFonts w:ascii="Arial" w:hAnsi="Arial" w:cs="Arial"/>
          <w:szCs w:val="15"/>
        </w:rPr>
        <w:t>MIĘD</w:t>
      </w:r>
      <w:r w:rsidR="001D4ABB">
        <w:rPr>
          <w:rFonts w:ascii="Arial" w:hAnsi="Arial" w:cs="Arial"/>
          <w:szCs w:val="15"/>
        </w:rPr>
        <w:t>ZYCHÓD  MAJ  2014</w:t>
      </w:r>
      <w:r w:rsidR="00942168">
        <w:rPr>
          <w:rFonts w:ascii="Arial" w:hAnsi="Arial" w:cs="Arial"/>
          <w:szCs w:val="15"/>
        </w:rPr>
        <w:t xml:space="preserve"> r.</w:t>
      </w: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jc w:val="center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jc w:val="center"/>
        <w:rPr>
          <w:rFonts w:ascii="Arial" w:hAnsi="Arial" w:cs="Arial"/>
          <w:sz w:val="15"/>
          <w:szCs w:val="15"/>
        </w:rPr>
      </w:pPr>
    </w:p>
    <w:p w:rsidR="00942168" w:rsidRDefault="00942168">
      <w:pPr>
        <w:autoSpaceDE w:val="0"/>
        <w:autoSpaceDN w:val="0"/>
        <w:adjustRightInd w:val="0"/>
        <w:rPr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  <w:u w:val="single"/>
        </w:rPr>
      </w:pPr>
      <w:r>
        <w:rPr>
          <w:b/>
          <w:bCs/>
          <w:u w:val="single"/>
        </w:rPr>
        <w:t>Specyfikacja  techniczna</w:t>
      </w:r>
    </w:p>
    <w:p w:rsidR="00942168" w:rsidRDefault="00942168">
      <w:pPr>
        <w:autoSpaceDE w:val="0"/>
        <w:autoSpaceDN w:val="0"/>
        <w:adjustRightInd w:val="0"/>
        <w:rPr>
          <w:b/>
          <w:bCs/>
          <w:u w:val="single"/>
        </w:rPr>
      </w:pPr>
      <w:r>
        <w:rPr>
          <w:b/>
          <w:bCs/>
          <w:u w:val="single"/>
        </w:rPr>
        <w:t>Wykonania  i  odbioru  robót  budowlanych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1. WSTĘP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</w:pPr>
      <w:r>
        <w:t xml:space="preserve">Przedmiotem </w:t>
      </w:r>
      <w:r w:rsidR="00766E92">
        <w:t xml:space="preserve"> </w:t>
      </w:r>
      <w:r>
        <w:t>niniejszej specyfikacji technicznej (ST) są wymagania dotyczące</w:t>
      </w:r>
    </w:p>
    <w:p w:rsidR="00942168" w:rsidRDefault="00942168">
      <w:pPr>
        <w:autoSpaceDE w:val="0"/>
        <w:autoSpaceDN w:val="0"/>
        <w:adjustRightInd w:val="0"/>
      </w:pPr>
      <w:r>
        <w:t>wykonania i odbioru rob</w:t>
      </w:r>
      <w:r w:rsidR="00526FF3">
        <w:t>ót</w:t>
      </w:r>
      <w:r w:rsidR="006777CF">
        <w:t xml:space="preserve"> związanych z  rozbudową budynku</w:t>
      </w:r>
      <w:r w:rsidR="00766E92">
        <w:t xml:space="preserve"> </w:t>
      </w:r>
      <w:r w:rsidR="006777CF">
        <w:t xml:space="preserve"> usługowo – mieszkalnego </w:t>
      </w:r>
      <w:r>
        <w:t xml:space="preserve">  </w:t>
      </w:r>
    </w:p>
    <w:p w:rsidR="00942168" w:rsidRDefault="006777CF">
      <w:pPr>
        <w:autoSpaceDE w:val="0"/>
        <w:autoSpaceDN w:val="0"/>
        <w:adjustRightInd w:val="0"/>
      </w:pPr>
      <w:r>
        <w:t xml:space="preserve">na  </w:t>
      </w:r>
      <w:r w:rsidR="00526FF3">
        <w:t xml:space="preserve">działce  nr  747  przy  ulicy  Zamkowej 14, </w:t>
      </w:r>
      <w:r w:rsidR="00942168">
        <w:t>w  miejscowoś</w:t>
      </w:r>
      <w:r w:rsidR="00526FF3">
        <w:t>ci  Pszczew.</w:t>
      </w:r>
    </w:p>
    <w:p w:rsidR="00942168" w:rsidRDefault="00942168">
      <w:pPr>
        <w:autoSpaceDE w:val="0"/>
        <w:autoSpaceDN w:val="0"/>
        <w:adjustRightInd w:val="0"/>
      </w:pPr>
      <w:r>
        <w:t>Zamaw</w:t>
      </w:r>
      <w:r w:rsidR="00526FF3">
        <w:t>iającym  jest  Gminny Ośrodek Kultury z.s, ul. Poznańska 27, 66-330  Pszczew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numPr>
          <w:ilvl w:val="1"/>
          <w:numId w:val="5"/>
        </w:numPr>
        <w:autoSpaceDE w:val="0"/>
        <w:autoSpaceDN w:val="0"/>
        <w:adjustRightInd w:val="0"/>
      </w:pPr>
      <w:r>
        <w:rPr>
          <w:b/>
          <w:bCs/>
        </w:rPr>
        <w:t>Przedmiot  Specyfikacji  Technicznej</w:t>
      </w:r>
    </w:p>
    <w:p w:rsidR="00942168" w:rsidRDefault="00942168">
      <w:pPr>
        <w:autoSpaceDE w:val="0"/>
        <w:autoSpaceDN w:val="0"/>
        <w:adjustRightInd w:val="0"/>
      </w:pPr>
      <w:r>
        <w:t>Specyfikacja  Techniczna  odnosi  się  do  wymagań  wspólnych  dla  poszczególnych  wymagań technicznych  dotyczących  wykonania i odbioru  robót, które  w</w:t>
      </w:r>
      <w:r w:rsidR="00047AD3">
        <w:t>ykon</w:t>
      </w:r>
      <w:r w:rsidR="00766E92">
        <w:t>ane  zostaną  w  ramach: r</w:t>
      </w:r>
      <w:r w:rsidR="006777CF">
        <w:t xml:space="preserve">ozbudowy budynku </w:t>
      </w:r>
      <w:r w:rsidR="00766E92">
        <w:t xml:space="preserve"> </w:t>
      </w:r>
      <w:r w:rsidR="006777CF">
        <w:t>usługowo – mieszkalnego wraz z towarzyszącym  zagospodarowaniem  terenu</w:t>
      </w:r>
      <w:r>
        <w:t xml:space="preserve">. Zakres </w:t>
      </w:r>
      <w:r w:rsidR="006777CF">
        <w:t xml:space="preserve"> prac  obejmuje roboty rozbiórkowe, murowe</w:t>
      </w:r>
      <w:r>
        <w:t xml:space="preserve">,  pokrywcze, </w:t>
      </w:r>
      <w:r w:rsidR="00047AD3">
        <w:t xml:space="preserve">dociepleniowe, </w:t>
      </w:r>
      <w:r>
        <w:t>wykończeniowe  wewnętrzne, wykończ</w:t>
      </w:r>
      <w:r w:rsidR="006777CF">
        <w:t>eniowe  zewnętrzne, instalacyji elektrycznej</w:t>
      </w:r>
      <w:r>
        <w:t xml:space="preserve"> oraz  montażu  stolarki  okiennej  i  drzwiowej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numPr>
          <w:ilvl w:val="1"/>
          <w:numId w:val="5"/>
        </w:num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Zakres  stosowania  ST</w:t>
      </w:r>
    </w:p>
    <w:p w:rsidR="00942168" w:rsidRDefault="00942168">
      <w:pPr>
        <w:autoSpaceDE w:val="0"/>
        <w:autoSpaceDN w:val="0"/>
        <w:adjustRightInd w:val="0"/>
      </w:pPr>
      <w:r>
        <w:t>Specyfikacje  Techniczne  stanowią  część  Dokumentów Przetargowych  i  należy  je  stosować w  zleceniu  i  wykonaniu  robót  opisanych  w  podpunkcie  1.1</w:t>
      </w:r>
    </w:p>
    <w:p w:rsidR="00942168" w:rsidRDefault="00942168">
      <w:pPr>
        <w:autoSpaceDE w:val="0"/>
        <w:autoSpaceDN w:val="0"/>
        <w:adjustRightInd w:val="0"/>
      </w:pPr>
      <w:r>
        <w:t xml:space="preserve"> 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1.3 Zabezpieczenie  terenu  budowy</w:t>
      </w:r>
    </w:p>
    <w:p w:rsidR="00942168" w:rsidRDefault="00942168">
      <w:pPr>
        <w:autoSpaceDE w:val="0"/>
        <w:autoSpaceDN w:val="0"/>
        <w:adjustRightInd w:val="0"/>
      </w:pPr>
      <w:r>
        <w:t>Wykonawca  jest  zobowiązany  do  zabezpieczenia  Terenu  Budowy o okresie  trwania  realizacji budowy, aż  do  zakończenia i odbioru  ostatecznego  robót</w:t>
      </w:r>
    </w:p>
    <w:p w:rsidR="00942168" w:rsidRDefault="00942168">
      <w:pPr>
        <w:autoSpaceDE w:val="0"/>
        <w:autoSpaceDN w:val="0"/>
        <w:adjustRightInd w:val="0"/>
      </w:pPr>
      <w:r>
        <w:t>Wykonawca  dostarczy, zainstaluje i będzie  utrzymywać  tymczasowe  urządzenia  zabezpieczające w tym  ogrodzenia, poręcze, oświetlenie, sygnały i znaki ostrzegawcze, dozorców, wszelkie  inne środki  niezbędne do  ochrony  Robót. Koszt  zabezpieczenia  Terenu  Budowy nie  podlega  odrębnej zapłacie i przyjmuje  się  że  jest  włączony w cenę  umowy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numPr>
          <w:ilvl w:val="1"/>
          <w:numId w:val="19"/>
        </w:numPr>
        <w:autoSpaceDE w:val="0"/>
        <w:autoSpaceDN w:val="0"/>
        <w:adjustRightInd w:val="0"/>
        <w:rPr>
          <w:b/>
        </w:rPr>
      </w:pPr>
      <w:r>
        <w:rPr>
          <w:b/>
        </w:rPr>
        <w:t>Wymagania  w  zakresie dokumentacji budowlano – wykonawczej</w:t>
      </w:r>
    </w:p>
    <w:p w:rsidR="00942168" w:rsidRDefault="00942168">
      <w:pPr>
        <w:autoSpaceDE w:val="0"/>
        <w:autoSpaceDN w:val="0"/>
        <w:adjustRightInd w:val="0"/>
      </w:pPr>
      <w:r>
        <w:t>Zamawiający przekaże dla Wykonawcy jeden egzemplarz kompletnej dokumentacji budowlano – wykonawczej zawierającej wszystkie niezbędne pozwolenia i uzgodnienia potrzebne do realizacji przedmiotu umowy oraz jeden egzemplarz specyfikacji technicznej. Dokumenty te stanowią część umowy, a wymagania wyszczególnione w choćby jednym z nich obowiązują taj, jakby zawarte były w całej dokumentacji. Wykonawca nie może wykorzystywać błędów lub opuszczeń w przekazanych dokumentach, a po ich zauważeniu winien natychmiast powiadomić inspektora nadzoru inwestorskiego w celu ustalenia sposobu prowadzenia robót</w:t>
      </w:r>
    </w:p>
    <w:p w:rsidR="00942168" w:rsidRDefault="00942168">
      <w:pPr>
        <w:autoSpaceDE w:val="0"/>
        <w:autoSpaceDN w:val="0"/>
        <w:adjustRightInd w:val="0"/>
      </w:pPr>
    </w:p>
    <w:p w:rsidR="006F2F5D" w:rsidRDefault="00942168" w:rsidP="006F2F5D">
      <w:pPr>
        <w:numPr>
          <w:ilvl w:val="1"/>
          <w:numId w:val="19"/>
        </w:numPr>
        <w:autoSpaceDE w:val="0"/>
        <w:autoSpaceDN w:val="0"/>
        <w:adjustRightInd w:val="0"/>
        <w:rPr>
          <w:b/>
        </w:rPr>
      </w:pPr>
      <w:r>
        <w:rPr>
          <w:b/>
        </w:rPr>
        <w:t>Wymagania w zakresie dziennika budowy</w:t>
      </w:r>
    </w:p>
    <w:p w:rsidR="006F2F5D" w:rsidRDefault="006F2F5D" w:rsidP="006F2F5D">
      <w:pPr>
        <w:autoSpaceDE w:val="0"/>
        <w:autoSpaceDN w:val="0"/>
        <w:adjustRightInd w:val="0"/>
      </w:pPr>
      <w:r w:rsidRPr="006F2F5D">
        <w:t>Prace związ</w:t>
      </w:r>
      <w:r w:rsidR="00F50B7B">
        <w:t>ane z rozbudową budynku usługowo - mieszkalnego prowadzone są w ramach pozwolenia na budowę. Konieczne jest więc prowadzenie dziennika budowy.</w:t>
      </w:r>
      <w:r w:rsidR="00766E92">
        <w:t xml:space="preserve"> Dziennik budowy powinien  być  przechowywany  na  terenie budowy.</w:t>
      </w:r>
    </w:p>
    <w:p w:rsidR="00766E92" w:rsidRPr="00766E92" w:rsidRDefault="00766E92" w:rsidP="006F2F5D">
      <w:pPr>
        <w:autoSpaceDE w:val="0"/>
        <w:autoSpaceDN w:val="0"/>
        <w:adjustRightInd w:val="0"/>
      </w:pPr>
    </w:p>
    <w:p w:rsidR="00942168" w:rsidRDefault="00942168">
      <w:pPr>
        <w:numPr>
          <w:ilvl w:val="1"/>
          <w:numId w:val="19"/>
        </w:numPr>
        <w:autoSpaceDE w:val="0"/>
        <w:autoSpaceDN w:val="0"/>
        <w:adjustRightInd w:val="0"/>
        <w:rPr>
          <w:b/>
        </w:rPr>
      </w:pPr>
      <w:r>
        <w:rPr>
          <w:b/>
        </w:rPr>
        <w:lastRenderedPageBreak/>
        <w:t>Wymagania w zakresie B.H.P.</w:t>
      </w:r>
    </w:p>
    <w:p w:rsidR="00942168" w:rsidRDefault="00942168">
      <w:pPr>
        <w:autoSpaceDE w:val="0"/>
        <w:autoSpaceDN w:val="0"/>
        <w:adjustRightInd w:val="0"/>
      </w:pPr>
      <w:r>
        <w:t>Wykonawca stworzy takie warunki, na terenie budowy, by jego pracownicy nie wykonywali robót w warunkach niebezpiecznych lub szkodliwych dla zdrowia. Na terenie budowy Wykonawca zapewni pracownikom właściwe warunki socjalne, odzież roboczą jak również sprawny  technicznie sprzęt i narzędzia budowlane niezbędne do realizacji robót. Na żądanie inwestora Wykonawca okaże odpowiednie uprawnienia pracowników umożliwiające wykonywanie robót spe</w:t>
      </w:r>
      <w:r w:rsidR="006F2F5D">
        <w:t>cjalistycznych. Kierownik robót</w:t>
      </w:r>
      <w:r>
        <w:t xml:space="preserve"> zgodnie z art. 21a ustawy Prawo budowlane jest zobowiązany sporządzić plan bezpieczeństwa i ochrony zdrowia zwany </w:t>
      </w:r>
    </w:p>
    <w:p w:rsidR="00942168" w:rsidRDefault="00942168">
      <w:pPr>
        <w:autoSpaceDE w:val="0"/>
        <w:autoSpaceDN w:val="0"/>
        <w:adjustRightInd w:val="0"/>
      </w:pPr>
      <w:r>
        <w:t xml:space="preserve">„planem bioz” 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1.7 Ochrona  środowiska  w  czasie  wykonywania  robót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>Wykonawca  ma  obowiązek  znać  i stosować  w  czasie  prowadzenia  Robót  wszelkie  przepisy dotyczące  ochrony  środowiska  naturalnego. W  okresie  trwania  budowy i wykańczania  Robót  wykonawca  będzie: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a: utrzymywać  Teren  Budowy  w  stanie  nienagannym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b:  podejmować  wszelkie  uzasadnione  kroki  mające  na  celu  stosowanie  się  do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     przepisów i norm  dotyczących  ochrony  środowiska na  terenie  i  wokół Terenu  Budowy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    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  <w:rPr>
          <w:b/>
        </w:rPr>
      </w:pPr>
      <w:r>
        <w:rPr>
          <w:b/>
        </w:rPr>
        <w:t>1.8 Ochrona  przeciwpożarowa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 A: wykonawca  będzie  przestrzegać  przepisów  ochrony  przeciwpożarowej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 B: wykonawca  będzie  utrzymywał   sprawny  sprzęt  przeciwpożarowy </w:t>
      </w:r>
    </w:p>
    <w:p w:rsidR="00126FE7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      Wymagany  przez  odpowiednie  przepisy</w:t>
      </w:r>
      <w:r w:rsidR="00126FE7">
        <w:t xml:space="preserve">   </w:t>
      </w:r>
    </w:p>
    <w:p w:rsidR="00942168" w:rsidRDefault="00126FE7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 C</w:t>
      </w:r>
      <w:r w:rsidR="00942168">
        <w:t xml:space="preserve">: materiały  łatwopalne  składowane  będą  zgodny  z  przepisami i </w:t>
      </w:r>
    </w:p>
    <w:p w:rsidR="00942168" w:rsidRDefault="00942168">
      <w:pPr>
        <w:pStyle w:val="Nagwek"/>
        <w:tabs>
          <w:tab w:val="clear" w:pos="4536"/>
          <w:tab w:val="clear" w:pos="9072"/>
        </w:tabs>
        <w:autoSpaceDE w:val="0"/>
        <w:autoSpaceDN w:val="0"/>
        <w:adjustRightInd w:val="0"/>
      </w:pPr>
      <w:r>
        <w:t xml:space="preserve">     </w:t>
      </w:r>
      <w:r w:rsidR="00126FE7">
        <w:t xml:space="preserve"> </w:t>
      </w:r>
      <w:r>
        <w:t xml:space="preserve">   zabezpieczone  przed  dostępem  osób  trzecich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2. MATERIAŁY</w:t>
      </w:r>
    </w:p>
    <w:p w:rsidR="00942168" w:rsidRDefault="00942168">
      <w:pPr>
        <w:autoSpaceDE w:val="0"/>
        <w:autoSpaceDN w:val="0"/>
        <w:adjustRightInd w:val="0"/>
      </w:pPr>
      <w:r>
        <w:rPr>
          <w:b/>
          <w:bCs/>
        </w:rPr>
        <w:t xml:space="preserve">   </w:t>
      </w:r>
      <w:r>
        <w:t xml:space="preserve">Co  najmniej  na  trzy  tygodnie  przed  zaplanowanym  wykorzystaniem  jakichkolwiek </w:t>
      </w:r>
    </w:p>
    <w:p w:rsidR="00942168" w:rsidRDefault="00942168">
      <w:pPr>
        <w:autoSpaceDE w:val="0"/>
        <w:autoSpaceDN w:val="0"/>
        <w:adjustRightInd w:val="0"/>
      </w:pPr>
      <w:r>
        <w:t xml:space="preserve">   Materiałów  przeznaczonych  do  Robót  Wykonawca  przedstawi szczegółowe  informacje</w:t>
      </w:r>
    </w:p>
    <w:p w:rsidR="00942168" w:rsidRDefault="00942168">
      <w:pPr>
        <w:autoSpaceDE w:val="0"/>
        <w:autoSpaceDN w:val="0"/>
        <w:adjustRightInd w:val="0"/>
      </w:pPr>
      <w:r>
        <w:t xml:space="preserve">   Dotyczące  proponowanego  źródła  wytwarzania, zamawiania lub  wydobywania  tych  </w:t>
      </w:r>
    </w:p>
    <w:p w:rsidR="00942168" w:rsidRDefault="00942168">
      <w:pPr>
        <w:autoSpaceDE w:val="0"/>
        <w:autoSpaceDN w:val="0"/>
        <w:adjustRightInd w:val="0"/>
      </w:pPr>
      <w:r>
        <w:t xml:space="preserve">   Materiałów i odpowiednie  świadectwa  badań  labolatoryjnych oraz  próbki do  </w:t>
      </w:r>
    </w:p>
    <w:p w:rsidR="00942168" w:rsidRDefault="00942168">
      <w:pPr>
        <w:autoSpaceDE w:val="0"/>
        <w:autoSpaceDN w:val="0"/>
        <w:adjustRightInd w:val="0"/>
      </w:pPr>
      <w:r>
        <w:t xml:space="preserve">   Zatwierdzenia  przez  Inspektora  Nadzoru. Zatwierdzenie partii (części) materiałów  z  danego </w:t>
      </w:r>
    </w:p>
    <w:p w:rsidR="00942168" w:rsidRDefault="00942168">
      <w:pPr>
        <w:autoSpaceDE w:val="0"/>
        <w:autoSpaceDN w:val="0"/>
        <w:adjustRightInd w:val="0"/>
      </w:pPr>
      <w:r>
        <w:t xml:space="preserve">   Źródła  nie  oznacza  automatycznie , że  wszelkie  materiały  z  danego  źródła uzyskają  </w:t>
      </w:r>
    </w:p>
    <w:p w:rsidR="00942168" w:rsidRDefault="00942168">
      <w:pPr>
        <w:autoSpaceDE w:val="0"/>
        <w:autoSpaceDN w:val="0"/>
        <w:adjustRightInd w:val="0"/>
      </w:pPr>
      <w:r>
        <w:t xml:space="preserve">   Zatwierdzenie  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 xml:space="preserve">- </w:t>
      </w:r>
      <w:r>
        <w:rPr>
          <w:bCs/>
        </w:rPr>
        <w:t xml:space="preserve"> </w:t>
      </w:r>
      <w:r w:rsidR="00F50B7B">
        <w:rPr>
          <w:bCs/>
        </w:rPr>
        <w:t>ściany z pustaków</w:t>
      </w:r>
      <w:r w:rsidR="00942168">
        <w:rPr>
          <w:bCs/>
        </w:rPr>
        <w:t xml:space="preserve">  POROTHERM na  zaprawie  cem-wap </w:t>
      </w:r>
      <w:r>
        <w:rPr>
          <w:bCs/>
        </w:rPr>
        <w:t xml:space="preserve"> klasy 150</w:t>
      </w:r>
      <w:r w:rsidR="00417594">
        <w:rPr>
          <w:bCs/>
        </w:rPr>
        <w:t xml:space="preserve"> klasy 1</w:t>
      </w:r>
    </w:p>
    <w:p w:rsidR="00766E92" w:rsidRDefault="00766E92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-  dachówka karpiówka klasy 1</w:t>
      </w:r>
    </w:p>
    <w:p w:rsidR="00766E92" w:rsidRDefault="00766E92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-  beton B20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>-</w:t>
      </w:r>
      <w:r>
        <w:rPr>
          <w:bCs/>
        </w:rPr>
        <w:t xml:space="preserve">  izolacja   z wełny   mineralnej  </w:t>
      </w:r>
      <w:r w:rsidR="00417594">
        <w:rPr>
          <w:bCs/>
        </w:rPr>
        <w:t>gr. 15 cm</w:t>
      </w:r>
    </w:p>
    <w:p w:rsidR="00B71E05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B71E05">
        <w:rPr>
          <w:bCs/>
        </w:rPr>
        <w:t>-</w:t>
      </w:r>
      <w:r>
        <w:rPr>
          <w:bCs/>
        </w:rPr>
        <w:t xml:space="preserve">  </w:t>
      </w:r>
      <w:r w:rsidR="00B71E05">
        <w:rPr>
          <w:bCs/>
        </w:rPr>
        <w:t>elementy drewniane zaimpregnowane do klasy NRO nierozprzestrzeniającej ognia</w:t>
      </w:r>
      <w:r w:rsidR="00417594">
        <w:rPr>
          <w:bCs/>
        </w:rPr>
        <w:t xml:space="preserve"> klasy 1</w:t>
      </w:r>
      <w:r w:rsidR="00B71E05">
        <w:rPr>
          <w:bCs/>
        </w:rPr>
        <w:t xml:space="preserve"> 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 xml:space="preserve">- </w:t>
      </w:r>
      <w:r>
        <w:rPr>
          <w:bCs/>
        </w:rPr>
        <w:t xml:space="preserve"> </w:t>
      </w:r>
      <w:r w:rsidR="00942168">
        <w:rPr>
          <w:bCs/>
        </w:rPr>
        <w:t>blachy  na  o</w:t>
      </w:r>
      <w:r w:rsidR="006F2F5D">
        <w:rPr>
          <w:bCs/>
        </w:rPr>
        <w:t>pierzenia  stalowe</w:t>
      </w:r>
      <w:r>
        <w:rPr>
          <w:bCs/>
        </w:rPr>
        <w:t xml:space="preserve"> z blachy cynkowej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6F2F5D">
        <w:rPr>
          <w:bCs/>
        </w:rPr>
        <w:t xml:space="preserve">- </w:t>
      </w:r>
      <w:r>
        <w:rPr>
          <w:bCs/>
        </w:rPr>
        <w:t xml:space="preserve"> </w:t>
      </w:r>
      <w:r w:rsidR="006F2F5D">
        <w:rPr>
          <w:bCs/>
        </w:rPr>
        <w:t>ryn</w:t>
      </w:r>
      <w:r>
        <w:rPr>
          <w:bCs/>
        </w:rPr>
        <w:t>ny  i  rury  spustowe  stalowe z blachy cynkowej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 xml:space="preserve">- </w:t>
      </w:r>
      <w:r>
        <w:rPr>
          <w:bCs/>
        </w:rPr>
        <w:t xml:space="preserve"> </w:t>
      </w:r>
      <w:r w:rsidR="00942168">
        <w:rPr>
          <w:bCs/>
        </w:rPr>
        <w:t>okna  zewnętrzne  PCV z  szybą  zespoloną  K=1,1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 xml:space="preserve">- </w:t>
      </w:r>
      <w:r>
        <w:rPr>
          <w:bCs/>
        </w:rPr>
        <w:t xml:space="preserve"> </w:t>
      </w:r>
      <w:r w:rsidR="00942168">
        <w:rPr>
          <w:bCs/>
        </w:rPr>
        <w:t>drzwi  zewnętrzne  z  profili  aluminiowych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 xml:space="preserve">- </w:t>
      </w:r>
      <w:r>
        <w:rPr>
          <w:bCs/>
        </w:rPr>
        <w:t xml:space="preserve"> </w:t>
      </w:r>
      <w:r w:rsidR="00B5585C">
        <w:rPr>
          <w:bCs/>
        </w:rPr>
        <w:t>drzwi  wewnętrzne  stalowe  p.poż.  EI 30 minut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 xml:space="preserve">- </w:t>
      </w:r>
      <w:r>
        <w:rPr>
          <w:bCs/>
        </w:rPr>
        <w:t xml:space="preserve"> </w:t>
      </w:r>
      <w:r w:rsidR="00942168">
        <w:rPr>
          <w:bCs/>
        </w:rPr>
        <w:t>płytki  posadzkowe  ceramiczne  typu  GRES</w:t>
      </w:r>
      <w:r>
        <w:rPr>
          <w:bCs/>
        </w:rPr>
        <w:t xml:space="preserve">  klasy 1</w:t>
      </w:r>
    </w:p>
    <w:p w:rsidR="00942168" w:rsidRDefault="00126FE7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942168">
        <w:rPr>
          <w:bCs/>
        </w:rPr>
        <w:t>-</w:t>
      </w:r>
      <w:r>
        <w:rPr>
          <w:bCs/>
        </w:rPr>
        <w:t xml:space="preserve"> </w:t>
      </w:r>
      <w:r w:rsidR="00942168">
        <w:rPr>
          <w:bCs/>
        </w:rPr>
        <w:t xml:space="preserve"> płyty  sufitowe g-k </w:t>
      </w:r>
      <w:r w:rsidR="00F50B7B">
        <w:rPr>
          <w:bCs/>
        </w:rPr>
        <w:t>GKF</w:t>
      </w:r>
      <w:r w:rsidR="00417594">
        <w:rPr>
          <w:bCs/>
        </w:rPr>
        <w:t xml:space="preserve"> ognioodporne</w:t>
      </w:r>
    </w:p>
    <w:p w:rsidR="00417594" w:rsidRDefault="00126FE7" w:rsidP="00F50B7B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</w:t>
      </w:r>
      <w:r w:rsidR="00417594">
        <w:rPr>
          <w:bCs/>
        </w:rPr>
        <w:t>-  płytki GRES klasa 1 + płytki GRES schodowe klasa 1</w:t>
      </w:r>
    </w:p>
    <w:p w:rsidR="0043164D" w:rsidRDefault="0043164D" w:rsidP="00F50B7B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-  lampy z modułem awaryjnym</w:t>
      </w:r>
    </w:p>
    <w:p w:rsidR="006B411C" w:rsidRDefault="006B411C" w:rsidP="00F50B7B">
      <w:pPr>
        <w:autoSpaceDE w:val="0"/>
        <w:autoSpaceDN w:val="0"/>
        <w:adjustRightInd w:val="0"/>
        <w:rPr>
          <w:bCs/>
        </w:rPr>
      </w:pPr>
      <w:r>
        <w:rPr>
          <w:bCs/>
        </w:rPr>
        <w:lastRenderedPageBreak/>
        <w:t xml:space="preserve">     - balustrady z parteru </w:t>
      </w:r>
      <w:r w:rsidR="003117B4">
        <w:rPr>
          <w:bCs/>
        </w:rPr>
        <w:t xml:space="preserve"> </w:t>
      </w:r>
      <w:r>
        <w:rPr>
          <w:bCs/>
        </w:rPr>
        <w:t>na I piętro z blachy kwasoodpornej zgodnie z warunkami</w:t>
      </w:r>
    </w:p>
    <w:p w:rsidR="006B411C" w:rsidRDefault="006B411C" w:rsidP="00F50B7B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 technicznymi  dla budynków użyteczności publicznej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3. SPRZĘT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3.1. Sprzęt do montażu </w:t>
      </w:r>
    </w:p>
    <w:p w:rsidR="00942168" w:rsidRDefault="00942168">
      <w:pPr>
        <w:autoSpaceDE w:val="0"/>
        <w:autoSpaceDN w:val="0"/>
        <w:adjustRightInd w:val="0"/>
        <w:rPr>
          <w:color w:val="000000"/>
          <w:spacing w:val="-10"/>
          <w:sz w:val="25"/>
          <w:szCs w:val="25"/>
        </w:rPr>
      </w:pPr>
      <w:r>
        <w:rPr>
          <w:color w:val="000000"/>
          <w:spacing w:val="-10"/>
          <w:sz w:val="25"/>
          <w:szCs w:val="25"/>
        </w:rPr>
        <w:t>Rodzaj zastosowanego sprzętu i jego ilość, winny odpowiadać wymaganiom zawartym w projekcie organizacji robót zaakceptowanym przez Kierownika Robót lub Inspektora Nadzoru</w:t>
      </w:r>
    </w:p>
    <w:p w:rsidR="00942168" w:rsidRDefault="00942168">
      <w:pPr>
        <w:shd w:val="clear" w:color="auto" w:fill="FFFFFF"/>
        <w:spacing w:line="274" w:lineRule="exact"/>
        <w:ind w:right="480"/>
        <w:rPr>
          <w:color w:val="000000"/>
          <w:spacing w:val="-10"/>
          <w:sz w:val="25"/>
          <w:szCs w:val="25"/>
        </w:rPr>
      </w:pPr>
      <w:r>
        <w:rPr>
          <w:color w:val="000000"/>
          <w:spacing w:val="-10"/>
          <w:sz w:val="25"/>
          <w:szCs w:val="25"/>
        </w:rPr>
        <w:t xml:space="preserve">Wykonawca  dostarczy  Inspektorowi  Nadzoru  kopie  dokumentów potwierdzających </w:t>
      </w:r>
    </w:p>
    <w:p w:rsidR="00942168" w:rsidRDefault="00942168">
      <w:pPr>
        <w:shd w:val="clear" w:color="auto" w:fill="FFFFFF"/>
        <w:spacing w:line="274" w:lineRule="exact"/>
        <w:ind w:right="480"/>
        <w:rPr>
          <w:color w:val="000000"/>
          <w:spacing w:val="-10"/>
          <w:sz w:val="25"/>
          <w:szCs w:val="25"/>
        </w:rPr>
      </w:pPr>
      <w:r>
        <w:rPr>
          <w:color w:val="000000"/>
          <w:spacing w:val="-10"/>
          <w:sz w:val="25"/>
          <w:szCs w:val="25"/>
        </w:rPr>
        <w:t>Dopuszczenie sprzętu  do  użytkowania  tam  gdzie  to  jest  konieczne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 TRANSPORT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4.1. Ogólne wymagania dotyczące transportu</w:t>
      </w:r>
    </w:p>
    <w:p w:rsidR="00942168" w:rsidRDefault="00942168">
      <w:pPr>
        <w:shd w:val="clear" w:color="auto" w:fill="FFFFFF"/>
        <w:spacing w:line="274" w:lineRule="exact"/>
        <w:rPr>
          <w:bCs/>
        </w:rPr>
      </w:pPr>
      <w:r>
        <w:rPr>
          <w:color w:val="000000"/>
          <w:spacing w:val="-10"/>
          <w:sz w:val="25"/>
          <w:szCs w:val="25"/>
        </w:rPr>
        <w:t xml:space="preserve">Środki transportowe powinny odpowiadać pod względem typów i ilości wymaganiom zawartym w projekcie organizacji robót, zaakceptowanym przez Kierownika Budowy lub Inspektora Nadzoru , a także </w:t>
      </w:r>
      <w:r>
        <w:t xml:space="preserve"> zgodnie z wytycznymi  producenta.</w:t>
      </w:r>
    </w:p>
    <w:p w:rsidR="00942168" w:rsidRDefault="00942168">
      <w:pPr>
        <w:shd w:val="clear" w:color="auto" w:fill="FFFFFF"/>
        <w:spacing w:line="274" w:lineRule="exact"/>
        <w:ind w:right="480"/>
        <w:rPr>
          <w:color w:val="000000"/>
          <w:spacing w:val="-10"/>
          <w:sz w:val="25"/>
          <w:szCs w:val="25"/>
        </w:rPr>
      </w:pPr>
      <w:r>
        <w:rPr>
          <w:color w:val="000000"/>
          <w:spacing w:val="-10"/>
          <w:sz w:val="25"/>
          <w:szCs w:val="25"/>
        </w:rPr>
        <w:t>Wykonawca stosować  się  będzie do  ustawowych ograniczeń  obciążenia  na  oś  przy  transporcie materiałów lub sprzętu na i z terenu budowy. Uzyska  on  wszelkie  niezbędne pozwolenia  od  władz co do przewozu nietypowych ładunków i w sposób  ciągły będzie  o  każdym takim przewozie  powiadamiał Inspektora  Nadzoru.</w:t>
      </w:r>
    </w:p>
    <w:p w:rsidR="00942168" w:rsidRDefault="00942168">
      <w:pPr>
        <w:shd w:val="clear" w:color="auto" w:fill="FFFFFF"/>
        <w:spacing w:line="274" w:lineRule="exact"/>
        <w:ind w:right="480"/>
      </w:pPr>
      <w:r>
        <w:rPr>
          <w:color w:val="000000"/>
          <w:spacing w:val="-10"/>
          <w:sz w:val="25"/>
          <w:szCs w:val="25"/>
        </w:rPr>
        <w:t>Wykonawca  jest  zobowiązany  do  stosowania  takich  środków transportu które  nie  wpłyną  niekorzystnie  na  jakość  wykonywanych Robót i właściwości  przewożonych  materiałów.</w:t>
      </w:r>
    </w:p>
    <w:p w:rsidR="00942168" w:rsidRDefault="00942168">
      <w:pPr>
        <w:autoSpaceDE w:val="0"/>
        <w:autoSpaceDN w:val="0"/>
        <w:adjustRightInd w:val="0"/>
        <w:jc w:val="center"/>
        <w:rPr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5. WYKONANIE ROBÓT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Wykonawca  jest  odpowiedzialny  za  prowadzenie  Robót zgodnie  z  Umową oraz za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Jakość  zastosowanych  materiałów i wykonywanych  Robót, za ich zgodność z wymaganiami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ST, PZJ, projektu  organizacji  Robót oraz z poleceniami Inspektora  Nadzoru.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Wykonawca  ponosi  odpowiedzialność  za  dokładne  wytyczenie w planie  i  wyznaczenie 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wysokości wszystkich   elementów zgodnie  z  wymiarami i rzędnymi przekazanymi  na  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piśmie  przez  Inspektora  Nadzoru.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Następstwa  jakiegokolwiek  błędu  spowodowanego  przez  Wykonawcę w  wytyczeniu i 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wyznaczeniu  Robót  zostaną, jeśli  wymagać będzie Inspektor  Nadzoru poprawione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przez  Wykonawcę  na  własny  koszt. Sprawdzenie  Wytyczenia  Robot lub  wyznaczenia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wysokości  przez  Inspektora  Nadzoru nie  zwalnia  Wykonawcy od  odpowiedzialności  za</w:t>
      </w:r>
    </w:p>
    <w:p w:rsidR="00942168" w:rsidRDefault="0094216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ich  dokładność..</w:t>
      </w:r>
      <w:r w:rsidR="00B71E05">
        <w:rPr>
          <w:bCs/>
        </w:rPr>
        <w:t xml:space="preserve"> </w:t>
      </w:r>
    </w:p>
    <w:p w:rsidR="00B71E05" w:rsidRDefault="00B71E05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Wszelkie elementy drewniane należy zaimpregnować do klasy NRO nierozprzestrzeniającej </w:t>
      </w:r>
    </w:p>
    <w:p w:rsidR="00B71E05" w:rsidRDefault="00B71E05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ognia.</w:t>
      </w:r>
    </w:p>
    <w:p w:rsidR="00942168" w:rsidRDefault="00942168">
      <w:pPr>
        <w:autoSpaceDE w:val="0"/>
        <w:autoSpaceDN w:val="0"/>
        <w:adjustRightInd w:val="0"/>
      </w:pPr>
      <w:r>
        <w:rPr>
          <w:bCs/>
        </w:rPr>
        <w:t xml:space="preserve">    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6. KONTROLA JAKOŚCI ROBÓT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6.1. Kontrola jakości</w:t>
      </w:r>
    </w:p>
    <w:p w:rsidR="00942168" w:rsidRDefault="00942168">
      <w:pPr>
        <w:autoSpaceDE w:val="0"/>
        <w:autoSpaceDN w:val="0"/>
        <w:adjustRightInd w:val="0"/>
      </w:pPr>
      <w:r>
        <w:t xml:space="preserve">Do  obowiązków  Wykonawcy  należy  opracowanie  i  przedstawienie  do  aprobaty  Inspektora Nadzoru  programu  zapewnienia  jakości, w  którym  przedstawi on  zamierzony sposób  wykonywania  Robót, możliwości  techniczne, kadrowe i organizacyjne  gwarantujące wykonanie Robót  zgodnie z ST oraz poleceniami i ustaleniami  przekazanymi przez  Inspektora  Nadzoru. 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t xml:space="preserve"> </w:t>
      </w:r>
      <w:r>
        <w:rPr>
          <w:b/>
          <w:bCs/>
        </w:rPr>
        <w:t>7. OBMIAR ROBÓT</w:t>
      </w:r>
    </w:p>
    <w:p w:rsidR="00095E94" w:rsidRDefault="00095E94">
      <w:pPr>
        <w:autoSpaceDE w:val="0"/>
        <w:autoSpaceDN w:val="0"/>
        <w:adjustRightInd w:val="0"/>
        <w:rPr>
          <w:b/>
          <w:bCs/>
        </w:rPr>
      </w:pPr>
    </w:p>
    <w:p w:rsidR="00095E94" w:rsidRDefault="00095E94">
      <w:pPr>
        <w:autoSpaceDE w:val="0"/>
        <w:autoSpaceDN w:val="0"/>
        <w:adjustRightInd w:val="0"/>
        <w:rPr>
          <w:b/>
          <w:bCs/>
        </w:rPr>
      </w:pPr>
    </w:p>
    <w:p w:rsidR="00095E94" w:rsidRDefault="00095E94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7.1. Jednostka obmiarowa</w:t>
      </w:r>
    </w:p>
    <w:p w:rsidR="00942168" w:rsidRDefault="00942168">
      <w:pPr>
        <w:autoSpaceDE w:val="0"/>
        <w:autoSpaceDN w:val="0"/>
        <w:adjustRightInd w:val="0"/>
        <w:rPr>
          <w:color w:val="000000"/>
          <w:spacing w:val="-15"/>
          <w:sz w:val="26"/>
          <w:szCs w:val="26"/>
        </w:rPr>
      </w:pPr>
      <w:r>
        <w:rPr>
          <w:color w:val="000000"/>
          <w:spacing w:val="-13"/>
          <w:sz w:val="26"/>
          <w:szCs w:val="26"/>
        </w:rPr>
        <w:t xml:space="preserve">Jednostką obmiaru jest wykonanie prac </w:t>
      </w:r>
      <w:r>
        <w:rPr>
          <w:color w:val="000000"/>
          <w:spacing w:val="-15"/>
          <w:sz w:val="26"/>
          <w:szCs w:val="26"/>
        </w:rPr>
        <w:t xml:space="preserve"> związanych  z przebudową budynku  świetlicy  wiejskiej wykonane na podstawie dokumentacji budowlanej oraz kosztorysu – przedmiaru robót.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color w:val="000000"/>
          <w:spacing w:val="-15"/>
          <w:sz w:val="26"/>
          <w:szCs w:val="26"/>
        </w:rPr>
        <w:t>Należy  prowadzić  rejestr  pomiarów który  stanowi  dokument  pozwalający  na  rozliczenie  faktycznego  postępu  każdego  z  elementów  Robot. Obmiary wykonanych  Robót  przeprowadza  się  w  sposób  ciągły w  jednostkach  przyjętych  w  Kosztorysie i wpisuje  do  rejestru  obmiarów.</w:t>
      </w:r>
    </w:p>
    <w:p w:rsidR="00942168" w:rsidRDefault="00942168">
      <w:pPr>
        <w:autoSpaceDE w:val="0"/>
        <w:autoSpaceDN w:val="0"/>
        <w:adjustRightInd w:val="0"/>
      </w:pPr>
      <w:r>
        <w:t xml:space="preserve"> 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8. ODBIÓR ROBÓT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</w:pPr>
      <w:r>
        <w:t xml:space="preserve"> Roboty  podlegają  następującym  etapom  odbioru:</w:t>
      </w:r>
    </w:p>
    <w:p w:rsidR="00942168" w:rsidRDefault="00942168">
      <w:pPr>
        <w:autoSpaceDE w:val="0"/>
        <w:autoSpaceDN w:val="0"/>
        <w:adjustRightInd w:val="0"/>
      </w:pPr>
      <w:r>
        <w:t xml:space="preserve">  A: Odbioru  Robót  zanikających i ulegających  zakryciu</w:t>
      </w:r>
    </w:p>
    <w:p w:rsidR="00942168" w:rsidRDefault="00942168">
      <w:pPr>
        <w:autoSpaceDE w:val="0"/>
        <w:autoSpaceDN w:val="0"/>
        <w:adjustRightInd w:val="0"/>
      </w:pPr>
      <w:r>
        <w:t xml:space="preserve">  B: Odbiorowi  częściowemu</w:t>
      </w:r>
    </w:p>
    <w:p w:rsidR="00942168" w:rsidRDefault="00942168">
      <w:pPr>
        <w:autoSpaceDE w:val="0"/>
        <w:autoSpaceDN w:val="0"/>
        <w:adjustRightInd w:val="0"/>
      </w:pPr>
      <w:r>
        <w:t xml:space="preserve">  C: Obiorowi  wstępnemu</w:t>
      </w:r>
    </w:p>
    <w:p w:rsidR="00942168" w:rsidRDefault="00942168">
      <w:pPr>
        <w:autoSpaceDE w:val="0"/>
        <w:autoSpaceDN w:val="0"/>
        <w:adjustRightInd w:val="0"/>
      </w:pPr>
      <w:r>
        <w:t xml:space="preserve">  D: Odbiorowi  końcowemu</w:t>
      </w:r>
    </w:p>
    <w:p w:rsidR="00942168" w:rsidRDefault="00942168">
      <w:pPr>
        <w:autoSpaceDE w:val="0"/>
        <w:autoSpaceDN w:val="0"/>
        <w:adjustRightInd w:val="0"/>
      </w:pPr>
      <w:r>
        <w:t>Odbiór  Robót  zanikających i ulegających  zakryciu  polega na  finalnej ocenie  ilości  i  jakości</w:t>
      </w:r>
    </w:p>
    <w:p w:rsidR="00942168" w:rsidRDefault="00942168">
      <w:pPr>
        <w:autoSpaceDE w:val="0"/>
        <w:autoSpaceDN w:val="0"/>
        <w:adjustRightInd w:val="0"/>
      </w:pPr>
      <w:r>
        <w:t>Wykonywanych  Robót, które  w  dalszym  procesie  realizacji  ulegną  zakryciu.</w:t>
      </w:r>
    </w:p>
    <w:p w:rsidR="00942168" w:rsidRDefault="00942168">
      <w:pPr>
        <w:autoSpaceDE w:val="0"/>
        <w:autoSpaceDN w:val="0"/>
        <w:adjustRightInd w:val="0"/>
      </w:pPr>
      <w:r>
        <w:t>Odbiór  Robót  zanikających i ulegających  zakryciu  będzie  dokonywany  w  czasie</w:t>
      </w:r>
    </w:p>
    <w:p w:rsidR="00942168" w:rsidRDefault="00942168">
      <w:pPr>
        <w:autoSpaceDE w:val="0"/>
        <w:autoSpaceDN w:val="0"/>
        <w:adjustRightInd w:val="0"/>
      </w:pPr>
      <w:r>
        <w:t>umożliwiającym wykonanie ewentualnych korekt i poprawek bez  hamowania ogólnego  postępu  Robót. Odbioru  Robót  dokonuje  Inspektor  Nadzoru.</w:t>
      </w:r>
    </w:p>
    <w:p w:rsidR="00942168" w:rsidRDefault="00942168">
      <w:pPr>
        <w:autoSpaceDE w:val="0"/>
        <w:autoSpaceDN w:val="0"/>
        <w:adjustRightInd w:val="0"/>
      </w:pPr>
      <w:r>
        <w:t>Gotowość  danej  części  Robót do  odbioru  zgłasza  Wykonawca powiadomieniem  Inspektora  Nadzoru. Odbiór  będzie  przeprowadzony  niezwłocznie,  jednak  nie  później niż  w  ciągu 3 dni od  daty powiadomienia  o  tym  fakcie  Inspektora  Nadzoru</w:t>
      </w:r>
    </w:p>
    <w:p w:rsidR="00942168" w:rsidRDefault="00942168">
      <w:pPr>
        <w:autoSpaceDE w:val="0"/>
        <w:autoSpaceDN w:val="0"/>
        <w:adjustRightInd w:val="0"/>
        <w:rPr>
          <w:color w:val="000000"/>
          <w:spacing w:val="-14"/>
          <w:sz w:val="26"/>
          <w:szCs w:val="26"/>
        </w:rPr>
      </w:pPr>
      <w:r>
        <w:t>W celu odebrania przedmiotowych robót należy :</w:t>
      </w:r>
      <w:r>
        <w:rPr>
          <w:color w:val="000000"/>
          <w:spacing w:val="-14"/>
          <w:sz w:val="26"/>
          <w:szCs w:val="26"/>
        </w:rPr>
        <w:t xml:space="preserve"> </w:t>
      </w:r>
    </w:p>
    <w:p w:rsidR="00942168" w:rsidRDefault="00942168">
      <w:pPr>
        <w:shd w:val="clear" w:color="auto" w:fill="FFFFFF"/>
        <w:rPr>
          <w:color w:val="000000"/>
          <w:spacing w:val="-14"/>
          <w:sz w:val="26"/>
          <w:szCs w:val="26"/>
        </w:rPr>
      </w:pPr>
      <w:r>
        <w:rPr>
          <w:color w:val="000000"/>
          <w:spacing w:val="-14"/>
          <w:sz w:val="26"/>
          <w:szCs w:val="26"/>
        </w:rPr>
        <w:t xml:space="preserve">       A:) Skompletować następujące dokumenty :</w:t>
      </w:r>
    </w:p>
    <w:p w:rsidR="00942168" w:rsidRDefault="00942168">
      <w:pPr>
        <w:numPr>
          <w:ilvl w:val="0"/>
          <w:numId w:val="11"/>
        </w:numPr>
        <w:shd w:val="clear" w:color="auto" w:fill="FFFFFF"/>
        <w:rPr>
          <w:color w:val="000000"/>
          <w:spacing w:val="-14"/>
          <w:sz w:val="26"/>
          <w:szCs w:val="26"/>
        </w:rPr>
      </w:pPr>
      <w:r>
        <w:rPr>
          <w:color w:val="000000"/>
          <w:spacing w:val="-14"/>
          <w:sz w:val="26"/>
          <w:szCs w:val="26"/>
        </w:rPr>
        <w:t xml:space="preserve">instrukcje obsługi i karty gwarancyjne, atesty, </w:t>
      </w:r>
    </w:p>
    <w:p w:rsidR="00942168" w:rsidRDefault="00942168">
      <w:pPr>
        <w:numPr>
          <w:ilvl w:val="0"/>
          <w:numId w:val="11"/>
        </w:numPr>
        <w:shd w:val="clear" w:color="auto" w:fill="FFFFFF"/>
        <w:rPr>
          <w:color w:val="000000"/>
          <w:spacing w:val="-14"/>
          <w:sz w:val="26"/>
          <w:szCs w:val="26"/>
        </w:rPr>
      </w:pPr>
      <w:r>
        <w:rPr>
          <w:color w:val="000000"/>
          <w:spacing w:val="-14"/>
          <w:sz w:val="26"/>
          <w:szCs w:val="26"/>
        </w:rPr>
        <w:t>protokoły  odbioru  robót</w:t>
      </w:r>
    </w:p>
    <w:p w:rsidR="00942168" w:rsidRDefault="00942168">
      <w:pPr>
        <w:shd w:val="clear" w:color="auto" w:fill="FFFFFF"/>
        <w:rPr>
          <w:color w:val="000000"/>
          <w:spacing w:val="-14"/>
          <w:sz w:val="26"/>
          <w:szCs w:val="26"/>
        </w:rPr>
      </w:pPr>
      <w:r>
        <w:rPr>
          <w:color w:val="000000"/>
          <w:spacing w:val="-14"/>
          <w:sz w:val="26"/>
          <w:szCs w:val="26"/>
        </w:rPr>
        <w:t>Na zakończenie inwestycji  należy przekazać Inwestorowi  atesty, gwarancje itp.  na  materiały  budowlane  wykorzystane  przy  remoncie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  <w:rPr>
          <w:b/>
        </w:rPr>
      </w:pPr>
      <w:r>
        <w:rPr>
          <w:b/>
        </w:rPr>
        <w:t>8.1 Odbiór częściowy</w:t>
      </w:r>
    </w:p>
    <w:p w:rsidR="00942168" w:rsidRDefault="00942168">
      <w:pPr>
        <w:autoSpaceDE w:val="0"/>
        <w:autoSpaceDN w:val="0"/>
        <w:adjustRightInd w:val="0"/>
      </w:pPr>
      <w:r>
        <w:t>Częściowego odbioru robót dokonuje się w przypadku etapowego rozliczania robót np. do celów miesięcznych płatności faktur przejściowych. Odbiór częściowy polega na ocenie ilości, jakości oraz zgodności z dokumentacją budowlano – wykonawczą oraz specyfikacją techniczną wykonania robót. W tym celu kierownik budowy powiadamia zamawiającego oraz wpisuje do Dziennika Budowy zakres robót do odbioru częściowego. Inspektor nadzoru w ciągu 7 dni ma obowiązek dokonać odbioru robót. Płatność za wykonane częściowo roboty może wystąpić dopiero po usunięciu wad i usterek stwierdzonych przez inspektora nadzoru podczas odbioru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  <w:rPr>
          <w:b/>
        </w:rPr>
      </w:pPr>
      <w:r>
        <w:rPr>
          <w:b/>
        </w:rPr>
        <w:t>8.2 Odbiór ostateczny</w:t>
      </w:r>
    </w:p>
    <w:p w:rsidR="00942168" w:rsidRDefault="00942168">
      <w:pPr>
        <w:autoSpaceDE w:val="0"/>
        <w:autoSpaceDN w:val="0"/>
        <w:adjustRightInd w:val="0"/>
      </w:pPr>
      <w:r>
        <w:t xml:space="preserve">Celem odbioru ostatecznego jest finalna ocena w zakresie ilości, jakości, wartości oraz zgodności z dokumentacja budowlano – wykonawczą i specyfikacją techniczną wykonania robót. </w:t>
      </w:r>
    </w:p>
    <w:p w:rsidR="00942168" w:rsidRDefault="00942168">
      <w:pPr>
        <w:autoSpaceDE w:val="0"/>
        <w:autoSpaceDN w:val="0"/>
        <w:adjustRightInd w:val="0"/>
      </w:pPr>
      <w:r>
        <w:t xml:space="preserve">Całkowite zakończenie robót oraz gotowość do odbioru ostatecznego będzie stwierdzona przez Wykonawcę wpisem do dziennika budowy z bezzwłocznym zawiadomieniem na piśmie o tym fakcie inspektora nadzoru. Odbiór ostateczny robót nastąpi w terminie ustalonym w </w:t>
      </w:r>
      <w:r>
        <w:lastRenderedPageBreak/>
        <w:t>Dokumentach Kontraktowych, licząc od dnia potwierdzenia przez inspektora nadzoru zakończenia robót. Odbioru dokonuje komisja odbiorowa, w skład której wchodzą przedstawiciele zamawiającego i Wykonawcy, w obecności inspektora nadzoru i kierownika budowy. Podstawowym dokumentem do dokonania odbioru ostatecznego robót, jest protokół robót sporządzony wg. Wzoru ustalonego prez zamawiającego. Do odbioru ostatecznego Wykonawca jest zobowiązany przygotować następujące dokumenty:</w:t>
      </w:r>
    </w:p>
    <w:p w:rsidR="00942168" w:rsidRDefault="00942168">
      <w:pPr>
        <w:autoSpaceDE w:val="0"/>
        <w:autoSpaceDN w:val="0"/>
        <w:adjustRightInd w:val="0"/>
      </w:pPr>
      <w:r>
        <w:t xml:space="preserve">        -Dokumentację Projektową z naniesionymi zmianami</w:t>
      </w:r>
    </w:p>
    <w:p w:rsidR="00942168" w:rsidRDefault="00942168">
      <w:pPr>
        <w:autoSpaceDE w:val="0"/>
        <w:autoSpaceDN w:val="0"/>
        <w:adjustRightInd w:val="0"/>
      </w:pPr>
      <w:r>
        <w:t xml:space="preserve">        -Specyfikację Techniczną</w:t>
      </w:r>
    </w:p>
    <w:p w:rsidR="00942168" w:rsidRDefault="00942168">
      <w:pPr>
        <w:autoSpaceDE w:val="0"/>
        <w:autoSpaceDN w:val="0"/>
        <w:adjustRightInd w:val="0"/>
      </w:pPr>
      <w:r>
        <w:t xml:space="preserve">        -Dzienniki Budowy i Księgi Obmiaru</w:t>
      </w:r>
    </w:p>
    <w:p w:rsidR="00942168" w:rsidRDefault="00942168">
      <w:pPr>
        <w:autoSpaceDE w:val="0"/>
        <w:autoSpaceDN w:val="0"/>
        <w:adjustRightInd w:val="0"/>
      </w:pPr>
      <w:r>
        <w:t xml:space="preserve">        -wyniki pomiarów kontrolnych oraz badań i oznaczeń laboratoryjnych zgodnych z ST</w:t>
      </w:r>
    </w:p>
    <w:p w:rsidR="00942168" w:rsidRDefault="00942168">
      <w:pPr>
        <w:autoSpaceDE w:val="0"/>
        <w:autoSpaceDN w:val="0"/>
        <w:adjustRightInd w:val="0"/>
      </w:pPr>
      <w:r>
        <w:t xml:space="preserve">        -atesty jakościowe wbudowanych materiałów </w:t>
      </w:r>
    </w:p>
    <w:p w:rsidR="00942168" w:rsidRDefault="00942168">
      <w:pPr>
        <w:autoSpaceDE w:val="0"/>
        <w:autoSpaceDN w:val="0"/>
        <w:adjustRightInd w:val="0"/>
      </w:pPr>
      <w:r>
        <w:t xml:space="preserve">        -uwagi i zalecenia Inspektora Nadzoru, zwłaszcza przy odbiorze robót zanikających</w:t>
      </w:r>
    </w:p>
    <w:p w:rsidR="00942168" w:rsidRDefault="00942168">
      <w:pPr>
        <w:autoSpaceDE w:val="0"/>
        <w:autoSpaceDN w:val="0"/>
        <w:adjustRightInd w:val="0"/>
      </w:pPr>
      <w:r>
        <w:t xml:space="preserve">        -i ulegających zakryciu, i udokumentowanie wykonania jego zaleceń</w:t>
      </w:r>
    </w:p>
    <w:p w:rsidR="00942168" w:rsidRDefault="00942168">
      <w:pPr>
        <w:autoSpaceDE w:val="0"/>
        <w:autoSpaceDN w:val="0"/>
        <w:adjustRightInd w:val="0"/>
      </w:pPr>
      <w:r>
        <w:t xml:space="preserve">        -inne dokumenty wymagane przez zamawiającego</w:t>
      </w:r>
    </w:p>
    <w:p w:rsidR="00942168" w:rsidRDefault="00942168">
      <w:pPr>
        <w:autoSpaceDE w:val="0"/>
        <w:autoSpaceDN w:val="0"/>
        <w:adjustRightInd w:val="0"/>
      </w:pPr>
      <w:r>
        <w:t>W przypadku gdy wg komisji, roboty pod względem przygotowania dokumentacyjnego nie będą gotowe do odbioru ostatecznego, komisja w porozumieniu z Wykonawcą wyznaczy ponowny termin odbioru ostatecznego robót.</w:t>
      </w:r>
    </w:p>
    <w:p w:rsidR="00942168" w:rsidRDefault="00942168">
      <w:pPr>
        <w:autoSpaceDE w:val="0"/>
        <w:autoSpaceDN w:val="0"/>
        <w:adjustRightInd w:val="0"/>
      </w:pPr>
      <w:r>
        <w:t>W toku odbioru ostatecznego robót komisja zapozna się z realizacją  ustaleń przyjętych w trakcie odbiorów robót zanikających i ulegających zakryciu, zwłaszcza w zakresie wykonania robót uzupełniających i robót poprawkowych. Komisja dokonuje oceny przedłożonych dokumentów: protokołów odbioru częściowego, prób szczelności, protokołów pomiarów i badań, certyfikatów deklaracji zgodności. Z przeprowadzonych czynności sporządza się protokół zawierający ustalenia poczynione w trakcie odbioru. Protokół winien być podpisany przez przedstawicieli zamawiającego i Wykonawcy.</w:t>
      </w:r>
    </w:p>
    <w:p w:rsidR="00942168" w:rsidRDefault="00942168">
      <w:pPr>
        <w:autoSpaceDE w:val="0"/>
        <w:autoSpaceDN w:val="0"/>
        <w:adjustRightInd w:val="0"/>
      </w:pPr>
      <w:r>
        <w:t>Wszelkie usterki, wady i braki stwierdzone przy odbiorze Wykonawca usunie na własny koszt w terminie ustalonym w protokole odbioru. O usunięciu usterek i odebraniu zakwestionowanych robot decyduje inspektor nadzoru inwestorskiego powiadomiony pisemnie przez Wykonawcę. Jeżeli w wyznaczonym terminie Wykonawca nie wykona czynności naprawczych wskazanych w protokole odbioru ostatecznego, to zamawiający może sam dokonać poprawek finansowo obciążając Wykonawcę.</w:t>
      </w:r>
    </w:p>
    <w:p w:rsidR="00942168" w:rsidRDefault="00942168">
      <w:pPr>
        <w:autoSpaceDE w:val="0"/>
        <w:autoSpaceDN w:val="0"/>
        <w:adjustRightInd w:val="0"/>
      </w:pPr>
      <w:r>
        <w:t>Jeżeli wady i braki stwierdzone w czasie odbioru uniemożliwiają użytkowanie obiektu budowlanego zgodnie z jego przeznaczeniem, zamawiający może odstąpić od umowy lub Żądać wykonania przedmiotu odbioru po raz drugi.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  <w:rPr>
          <w:b/>
        </w:rPr>
      </w:pPr>
      <w:r>
        <w:rPr>
          <w:b/>
        </w:rPr>
        <w:t>8.3 Odbiór pogwarancyjny</w:t>
      </w:r>
    </w:p>
    <w:p w:rsidR="00942168" w:rsidRDefault="00942168">
      <w:pPr>
        <w:autoSpaceDE w:val="0"/>
        <w:autoSpaceDN w:val="0"/>
        <w:adjustRightInd w:val="0"/>
      </w:pPr>
      <w:r>
        <w:t>Protokolarne stwierdzenie usunięcia usterek robót prowadzonych przez Wykonawcę stanowi początek biegu okresu gwarancyjnego. Przed upływem terminu gwarancji zamawiający zwołuje odbiór pogwarancyjny Polega on na ocenie wizualnej robót w celu stwierdzenia usunięcia starych bądź nowych usterek powstałych na skutek wadliwego wykonania robót. Z powyższych czynności spisywany jest protokół na zasadach jak dla odbioru ostatecznego</w:t>
      </w:r>
    </w:p>
    <w:p w:rsidR="00942168" w:rsidRDefault="00942168">
      <w:pPr>
        <w:autoSpaceDE w:val="0"/>
        <w:autoSpaceDN w:val="0"/>
        <w:adjustRightInd w:val="0"/>
      </w:pPr>
      <w:r>
        <w:t xml:space="preserve">. 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9. PODSTAWA PŁATNOŚCI</w:t>
      </w:r>
    </w:p>
    <w:p w:rsidR="00942168" w:rsidRDefault="00942168">
      <w:pPr>
        <w:autoSpaceDE w:val="0"/>
        <w:autoSpaceDN w:val="0"/>
        <w:adjustRightInd w:val="0"/>
      </w:pPr>
      <w:r>
        <w:t xml:space="preserve">Podstawą płatności, za wykonane prace budowlane tymczasowe i towarzyszące, będzie kosztorys ofertowy złożony przez Wykonawcę i sporządzony w oparciu o dostarczony przez zamawiającego przedmiar robót. Cena pozycji kosztorysu ofertowego wina obejmować wszystkie czynności, badania i wymagania określone dla tej pozycji w dokumentacji budowlano – wykonawczej i specyfikacji technicznej (ST). Katalogi Nakładów Rzeczowych, podane przy </w:t>
      </w:r>
      <w:r>
        <w:lastRenderedPageBreak/>
        <w:t>każdej pozycji przedmiarowej, nie służą jako podstawa wyceny robót a są jedynie opisem przedmiotu zamówienia.</w:t>
      </w:r>
    </w:p>
    <w:p w:rsidR="00942168" w:rsidRDefault="00942168">
      <w:pPr>
        <w:autoSpaceDE w:val="0"/>
        <w:autoSpaceDN w:val="0"/>
        <w:adjustRightInd w:val="0"/>
      </w:pPr>
      <w:r>
        <w:t>Cena jednostkowa danej pozycji kosztorysu ofertowego obejmować będzie:</w:t>
      </w:r>
    </w:p>
    <w:p w:rsidR="00942168" w:rsidRDefault="00942168">
      <w:pPr>
        <w:autoSpaceDE w:val="0"/>
        <w:autoSpaceDN w:val="0"/>
        <w:adjustRightInd w:val="0"/>
      </w:pPr>
      <w:r>
        <w:t xml:space="preserve">  -robociznę bezpośrednią</w:t>
      </w:r>
    </w:p>
    <w:p w:rsidR="00942168" w:rsidRDefault="00942168">
      <w:pPr>
        <w:autoSpaceDE w:val="0"/>
        <w:autoSpaceDN w:val="0"/>
        <w:adjustRightInd w:val="0"/>
      </w:pPr>
      <w:r>
        <w:t xml:space="preserve">  -wartość zużytych materiałów wraz z kosztami ich zakupu</w:t>
      </w:r>
    </w:p>
    <w:p w:rsidR="00942168" w:rsidRDefault="00942168">
      <w:pPr>
        <w:autoSpaceDE w:val="0"/>
        <w:autoSpaceDN w:val="0"/>
        <w:adjustRightInd w:val="0"/>
      </w:pPr>
      <w:r>
        <w:t xml:space="preserve">  -wartość sprzętu wraz z kosztami jednorazowymi</w:t>
      </w:r>
    </w:p>
    <w:p w:rsidR="00942168" w:rsidRDefault="00126FE7">
      <w:pPr>
        <w:autoSpaceDE w:val="0"/>
        <w:autoSpaceDN w:val="0"/>
        <w:adjustRightInd w:val="0"/>
      </w:pPr>
      <w:r>
        <w:t xml:space="preserve">  -koszty pośrednie, w skła</w:t>
      </w:r>
      <w:r w:rsidR="00942168">
        <w:t xml:space="preserve">d których wchodzą płace personelu i kierownictwa budowy, </w:t>
      </w:r>
    </w:p>
    <w:p w:rsidR="00942168" w:rsidRDefault="00942168">
      <w:pPr>
        <w:autoSpaceDE w:val="0"/>
        <w:autoSpaceDN w:val="0"/>
        <w:adjustRightInd w:val="0"/>
      </w:pPr>
      <w:r>
        <w:t xml:space="preserve">   pracowników  nadzoru, koszty urządzenia i eksploatacji zaplecza budowy, wydatki dotyczące </w:t>
      </w:r>
    </w:p>
    <w:p w:rsidR="00942168" w:rsidRDefault="00942168">
      <w:pPr>
        <w:autoSpaceDE w:val="0"/>
        <w:autoSpaceDN w:val="0"/>
        <w:adjustRightInd w:val="0"/>
      </w:pPr>
      <w:r>
        <w:t xml:space="preserve">   BHP, usługi obce na rzecz budowy, ubezpieczenia oraz koszty zarządu przedsiębiorstwa </w:t>
      </w:r>
    </w:p>
    <w:p w:rsidR="00942168" w:rsidRDefault="00942168">
      <w:pPr>
        <w:autoSpaceDE w:val="0"/>
        <w:autoSpaceDN w:val="0"/>
        <w:adjustRightInd w:val="0"/>
      </w:pPr>
      <w:r>
        <w:t xml:space="preserve">   Wykonawcy</w:t>
      </w:r>
    </w:p>
    <w:p w:rsidR="00942168" w:rsidRDefault="00942168">
      <w:pPr>
        <w:autoSpaceDE w:val="0"/>
        <w:autoSpaceDN w:val="0"/>
        <w:adjustRightInd w:val="0"/>
      </w:pPr>
      <w:r>
        <w:t xml:space="preserve">  -zysk kalkulacyjny zawierające ewentualne ryzyko Wykonawcy z tytułu wydatków mogących </w:t>
      </w:r>
    </w:p>
    <w:p w:rsidR="00942168" w:rsidRDefault="00942168">
      <w:pPr>
        <w:autoSpaceDE w:val="0"/>
        <w:autoSpaceDN w:val="0"/>
        <w:adjustRightInd w:val="0"/>
      </w:pPr>
      <w:r>
        <w:t xml:space="preserve">    wystąpić w czasie realizacji robot i w okresie gwarancyjnym</w:t>
      </w:r>
    </w:p>
    <w:p w:rsidR="00942168" w:rsidRDefault="00942168">
      <w:pPr>
        <w:autoSpaceDE w:val="0"/>
        <w:autoSpaceDN w:val="0"/>
        <w:adjustRightInd w:val="0"/>
      </w:pPr>
      <w:r>
        <w:t xml:space="preserve">   -podatki o obowiązujące składki obliczone zgodnie z przepisami</w:t>
      </w:r>
    </w:p>
    <w:p w:rsidR="00942168" w:rsidRDefault="00942168">
      <w:pPr>
        <w:autoSpaceDE w:val="0"/>
        <w:autoSpaceDN w:val="0"/>
        <w:adjustRightInd w:val="0"/>
      </w:pPr>
      <w:r>
        <w:t>Do cen jednostkowych nie należy wliczać podatku VAT.</w:t>
      </w:r>
    </w:p>
    <w:p w:rsidR="00942168" w:rsidRDefault="00942168">
      <w:pPr>
        <w:autoSpaceDE w:val="0"/>
        <w:autoSpaceDN w:val="0"/>
        <w:adjustRightInd w:val="0"/>
      </w:pPr>
      <w:r>
        <w:t>Cena jednostkowa zaproponowana przez Wykonawcę za daną pozycję w wycenionym kosztorysie ofertowym jest ostateczna i wyklucza możliwość Żądanie dodatkowej zapłaty za wykonanie robót objętych tą pozycją kosztorysową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  <w:rPr>
          <w:b/>
        </w:rPr>
      </w:pPr>
      <w:r>
        <w:rPr>
          <w:b/>
        </w:rPr>
        <w:t>9.1 Roboty dodatkowe</w:t>
      </w:r>
    </w:p>
    <w:p w:rsidR="00942168" w:rsidRDefault="00942168">
      <w:pPr>
        <w:autoSpaceDE w:val="0"/>
        <w:autoSpaceDN w:val="0"/>
        <w:adjustRightInd w:val="0"/>
        <w:rPr>
          <w:b/>
        </w:rPr>
      </w:pPr>
    </w:p>
    <w:p w:rsidR="00942168" w:rsidRDefault="00942168">
      <w:pPr>
        <w:autoSpaceDE w:val="0"/>
        <w:autoSpaceDN w:val="0"/>
        <w:adjustRightInd w:val="0"/>
        <w:rPr>
          <w:b/>
        </w:rPr>
      </w:pPr>
      <w:r>
        <w:rPr>
          <w:b/>
        </w:rPr>
        <w:t>9.1.1. Definicja „roboty dodatkowe”</w:t>
      </w:r>
    </w:p>
    <w:p w:rsidR="00942168" w:rsidRDefault="00942168">
      <w:pPr>
        <w:autoSpaceDE w:val="0"/>
        <w:autoSpaceDN w:val="0"/>
        <w:adjustRightInd w:val="0"/>
      </w:pPr>
      <w:r>
        <w:t xml:space="preserve">Jeżeli konkretne roboty nie były objęte  pierwotnym zamówieniem złożonym na podstawie projektów oraz nie były objęte przedmiotem zamówienia określonego na podstawie danych projektów jak też nie były uwzględnione w cenie umownej – takie roboty w rozumieniu art. 630 &amp; 1 i 2 k.c. nazywają się w każdym wypadku robotami dodatkowymi. </w:t>
      </w:r>
    </w:p>
    <w:p w:rsidR="00942168" w:rsidRDefault="00942168">
      <w:pPr>
        <w:autoSpaceDE w:val="0"/>
        <w:autoSpaceDN w:val="0"/>
        <w:adjustRightInd w:val="0"/>
      </w:pPr>
      <w:r>
        <w:t>Jeżeli w toku wykonywania robót zajdzie konieczność wykonania prac dodatkowych, to przyjmujący zamówienie może Żądać podwyższenia wynagrodzenia za takie roboty dodatkowe, jeżeli wykonał je za zgodą Zamawiającego.</w:t>
      </w:r>
    </w:p>
    <w:p w:rsidR="00942168" w:rsidRDefault="00942168">
      <w:pPr>
        <w:autoSpaceDE w:val="0"/>
        <w:autoSpaceDN w:val="0"/>
        <w:adjustRightInd w:val="0"/>
      </w:pPr>
    </w:p>
    <w:p w:rsidR="00942168" w:rsidRDefault="00942168">
      <w:pPr>
        <w:autoSpaceDE w:val="0"/>
        <w:autoSpaceDN w:val="0"/>
        <w:adjustRightInd w:val="0"/>
        <w:rPr>
          <w:b/>
        </w:rPr>
      </w:pPr>
      <w:r>
        <w:rPr>
          <w:b/>
        </w:rPr>
        <w:t>9.1.2. Zlecenie robót dodatkowych</w:t>
      </w:r>
    </w:p>
    <w:p w:rsidR="00942168" w:rsidRDefault="00942168">
      <w:pPr>
        <w:autoSpaceDE w:val="0"/>
        <w:autoSpaceDN w:val="0"/>
        <w:adjustRightInd w:val="0"/>
      </w:pPr>
      <w:r>
        <w:t>W  przypadku konieczności udzielenia wykonawcy zamówień dodatkowych, nieobjętych zamówieniem podstawowym i nieprzekraczających 20% realizowanego zamówienia, niezbędnych do jego prawidłowego wykonania, których wykonanie stało się konieczne na skutek sytuacji niemożliwej wcześniej do przewidzenia, jeżeli:</w:t>
      </w:r>
    </w:p>
    <w:p w:rsidR="00942168" w:rsidRDefault="00942168">
      <w:pPr>
        <w:numPr>
          <w:ilvl w:val="0"/>
          <w:numId w:val="20"/>
        </w:numPr>
        <w:autoSpaceDE w:val="0"/>
        <w:autoSpaceDN w:val="0"/>
        <w:adjustRightInd w:val="0"/>
      </w:pPr>
      <w:r>
        <w:t xml:space="preserve">z przyczyn  technicznych lub gospodarczych oddzielenie zamówienia dodatkowego od </w:t>
      </w:r>
    </w:p>
    <w:p w:rsidR="00942168" w:rsidRDefault="00942168">
      <w:pPr>
        <w:autoSpaceDE w:val="0"/>
        <w:autoSpaceDN w:val="0"/>
        <w:adjustRightInd w:val="0"/>
        <w:ind w:left="360"/>
      </w:pPr>
      <w:r>
        <w:t xml:space="preserve">      zamówienia podstawowego wymagałoby podniesienia niewspółmiernie kosztów lub:</w:t>
      </w:r>
    </w:p>
    <w:p w:rsidR="00942168" w:rsidRDefault="00942168">
      <w:pPr>
        <w:numPr>
          <w:ilvl w:val="0"/>
          <w:numId w:val="20"/>
        </w:numPr>
        <w:autoSpaceDE w:val="0"/>
        <w:autoSpaceDN w:val="0"/>
        <w:adjustRightInd w:val="0"/>
      </w:pPr>
      <w:r>
        <w:t xml:space="preserve">wykonanie zamówienia podstawowego jest uzależnione od wykonania zamówienia </w:t>
      </w:r>
    </w:p>
    <w:p w:rsidR="00942168" w:rsidRDefault="00942168">
      <w:pPr>
        <w:autoSpaceDE w:val="0"/>
        <w:autoSpaceDN w:val="0"/>
        <w:adjustRightInd w:val="0"/>
        <w:ind w:left="360"/>
      </w:pPr>
      <w:r>
        <w:t xml:space="preserve">      dodatkowego, to Inwestor może udzielić zamówienia z wolnej ręki</w:t>
      </w:r>
    </w:p>
    <w:p w:rsidR="00942168" w:rsidRDefault="00942168">
      <w:pPr>
        <w:autoSpaceDE w:val="0"/>
        <w:autoSpaceDN w:val="0"/>
        <w:adjustRightInd w:val="0"/>
        <w:ind w:left="360"/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10. OBOWIĄZUJĄCE  PRZEPISY</w:t>
      </w:r>
    </w:p>
    <w:p w:rsidR="00942168" w:rsidRDefault="00942168">
      <w:pPr>
        <w:autoSpaceDE w:val="0"/>
        <w:autoSpaceDN w:val="0"/>
        <w:adjustRightInd w:val="0"/>
      </w:pPr>
      <w:r>
        <w:t>W trakcie  wykonywania czynności podczas robót należy zastosować się do:</w:t>
      </w:r>
    </w:p>
    <w:p w:rsidR="00942168" w:rsidRDefault="00942168">
      <w:pPr>
        <w:autoSpaceDE w:val="0"/>
        <w:autoSpaceDN w:val="0"/>
        <w:adjustRightInd w:val="0"/>
      </w:pPr>
      <w:r>
        <w:t>1.Ustawa z dnia 7 lipca 1994 roku – Prawo Budowlane</w:t>
      </w:r>
    </w:p>
    <w:p w:rsidR="00942168" w:rsidRDefault="00942168">
      <w:pPr>
        <w:autoSpaceDE w:val="0"/>
        <w:autoSpaceDN w:val="0"/>
        <w:adjustRightInd w:val="0"/>
      </w:pPr>
      <w:r>
        <w:t xml:space="preserve">2.Rozporządzenie Ministra Infrastruktury z dnia 12 kwietnia 2002 roku w sprawie warunków </w:t>
      </w:r>
    </w:p>
    <w:p w:rsidR="00942168" w:rsidRDefault="00942168">
      <w:pPr>
        <w:autoSpaceDE w:val="0"/>
        <w:autoSpaceDN w:val="0"/>
        <w:adjustRightInd w:val="0"/>
      </w:pPr>
      <w:r>
        <w:t xml:space="preserve">   technicznych, jakim powinny odpowiadać budynki i ich usytuowania</w:t>
      </w:r>
    </w:p>
    <w:p w:rsidR="00942168" w:rsidRDefault="00942168">
      <w:pPr>
        <w:autoSpaceDE w:val="0"/>
        <w:autoSpaceDN w:val="0"/>
        <w:adjustRightInd w:val="0"/>
      </w:pPr>
      <w:r>
        <w:t xml:space="preserve">3.Rozporządzenie Ministra Infrastruktury z dnia 26 czerwca 2002 roku w sprawie dziennika </w:t>
      </w:r>
    </w:p>
    <w:p w:rsidR="00942168" w:rsidRDefault="00942168">
      <w:pPr>
        <w:autoSpaceDE w:val="0"/>
        <w:autoSpaceDN w:val="0"/>
        <w:adjustRightInd w:val="0"/>
      </w:pPr>
      <w:r>
        <w:t xml:space="preserve">   budowy, montażu i rozbiórki, tablicy informacyjnej oraz ogłoszenia  zawierające dane </w:t>
      </w:r>
    </w:p>
    <w:p w:rsidR="00942168" w:rsidRDefault="00942168">
      <w:pPr>
        <w:autoSpaceDE w:val="0"/>
        <w:autoSpaceDN w:val="0"/>
        <w:adjustRightInd w:val="0"/>
      </w:pPr>
      <w:r>
        <w:t xml:space="preserve">   dotyczące bezpieczeństwa pracy i ochrony zdrowia</w:t>
      </w:r>
    </w:p>
    <w:p w:rsidR="00942168" w:rsidRDefault="00942168">
      <w:pPr>
        <w:autoSpaceDE w:val="0"/>
        <w:autoSpaceDN w:val="0"/>
        <w:adjustRightInd w:val="0"/>
      </w:pPr>
      <w:r>
        <w:lastRenderedPageBreak/>
        <w:t xml:space="preserve">4.Rozporządzenie Ministra Infrastruktury  dnia 27 sierpnia 2002 roku w sprawie szczegółowego </w:t>
      </w:r>
    </w:p>
    <w:p w:rsidR="00942168" w:rsidRDefault="00942168">
      <w:pPr>
        <w:autoSpaceDE w:val="0"/>
        <w:autoSpaceDN w:val="0"/>
        <w:adjustRightInd w:val="0"/>
      </w:pPr>
      <w:r>
        <w:t xml:space="preserve">   zakresu i formy  planu bezpieczeństwa i ochrony zdrowia</w:t>
      </w:r>
    </w:p>
    <w:p w:rsidR="00942168" w:rsidRDefault="00942168">
      <w:pPr>
        <w:autoSpaceDE w:val="0"/>
        <w:autoSpaceDN w:val="0"/>
        <w:adjustRightInd w:val="0"/>
      </w:pPr>
      <w:r>
        <w:t xml:space="preserve">5.Rozporządzenie Ministra Infrastruktury z dnia 6 lutego 2003 roku w sprawie bezpieczeństwa i </w:t>
      </w:r>
    </w:p>
    <w:p w:rsidR="00942168" w:rsidRDefault="00942168">
      <w:pPr>
        <w:autoSpaceDE w:val="0"/>
        <w:autoSpaceDN w:val="0"/>
        <w:adjustRightInd w:val="0"/>
      </w:pPr>
      <w:r>
        <w:t xml:space="preserve">   higieny pracy podczas wykonywania robot budowlanych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  <w:r>
        <w:t xml:space="preserve"> Należy również stosować się do norm i przepisów powoływanych w tekście niniejszej specyfikacji technicznej</w:t>
      </w: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p w:rsidR="00942168" w:rsidRDefault="00942168">
      <w:pPr>
        <w:autoSpaceDE w:val="0"/>
        <w:autoSpaceDN w:val="0"/>
        <w:adjustRightInd w:val="0"/>
        <w:rPr>
          <w:b/>
          <w:bCs/>
        </w:rPr>
      </w:pPr>
    </w:p>
    <w:sectPr w:rsidR="00942168">
      <w:headerReference w:type="even" r:id="rId7"/>
      <w:head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445" w:rsidRDefault="00A34445">
      <w:r>
        <w:separator/>
      </w:r>
    </w:p>
  </w:endnote>
  <w:endnote w:type="continuationSeparator" w:id="0">
    <w:p w:rsidR="00A34445" w:rsidRDefault="00A34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445" w:rsidRDefault="00A34445">
      <w:r>
        <w:separator/>
      </w:r>
    </w:p>
  </w:footnote>
  <w:footnote w:type="continuationSeparator" w:id="0">
    <w:p w:rsidR="00A34445" w:rsidRDefault="00A34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168" w:rsidRDefault="00942168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2168" w:rsidRDefault="00942168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168" w:rsidRDefault="00942168">
    <w:pPr>
      <w:pStyle w:val="Nagwek"/>
      <w:framePr w:wrap="around" w:vAnchor="text" w:hAnchor="margin" w:xAlign="right" w:y="1"/>
      <w:rPr>
        <w:rStyle w:val="Numerstrony"/>
      </w:rPr>
    </w:pPr>
  </w:p>
  <w:p w:rsidR="00942168" w:rsidRDefault="00942168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4281"/>
    <w:multiLevelType w:val="hybridMultilevel"/>
    <w:tmpl w:val="86AC17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9751A"/>
    <w:multiLevelType w:val="hybridMultilevel"/>
    <w:tmpl w:val="83804240"/>
    <w:lvl w:ilvl="0" w:tplc="D070F7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FC632F"/>
    <w:multiLevelType w:val="hybridMultilevel"/>
    <w:tmpl w:val="5C92CB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A35FCF"/>
    <w:multiLevelType w:val="multilevel"/>
    <w:tmpl w:val="A9D494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E3B69B5"/>
    <w:multiLevelType w:val="hybridMultilevel"/>
    <w:tmpl w:val="050E413C"/>
    <w:lvl w:ilvl="0" w:tplc="27207A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0771E"/>
    <w:multiLevelType w:val="multilevel"/>
    <w:tmpl w:val="233640B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23EF4086"/>
    <w:multiLevelType w:val="multilevel"/>
    <w:tmpl w:val="1354C2F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3B5870"/>
    <w:multiLevelType w:val="hybridMultilevel"/>
    <w:tmpl w:val="B770F278"/>
    <w:lvl w:ilvl="0" w:tplc="5A783E5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D90FF3"/>
    <w:multiLevelType w:val="hybridMultilevel"/>
    <w:tmpl w:val="EF9AAEA8"/>
    <w:lvl w:ilvl="0" w:tplc="6472F4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761E62"/>
    <w:multiLevelType w:val="hybridMultilevel"/>
    <w:tmpl w:val="6994BE70"/>
    <w:lvl w:ilvl="0" w:tplc="9B023C8E">
      <w:start w:val="7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0">
    <w:nsid w:val="3C827B20"/>
    <w:multiLevelType w:val="hybridMultilevel"/>
    <w:tmpl w:val="92C2AA9A"/>
    <w:lvl w:ilvl="0" w:tplc="8C14740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1B63AB"/>
    <w:multiLevelType w:val="hybridMultilevel"/>
    <w:tmpl w:val="624EBC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147D8D"/>
    <w:multiLevelType w:val="multilevel"/>
    <w:tmpl w:val="96C4413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7712188"/>
    <w:multiLevelType w:val="hybridMultilevel"/>
    <w:tmpl w:val="EC7841F6"/>
    <w:lvl w:ilvl="0" w:tplc="C57806B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F29558B"/>
    <w:multiLevelType w:val="hybridMultilevel"/>
    <w:tmpl w:val="AFEEAEAC"/>
    <w:lvl w:ilvl="0" w:tplc="202EE0CC">
      <w:start w:val="6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4E0816"/>
    <w:multiLevelType w:val="hybridMultilevel"/>
    <w:tmpl w:val="0DA8440A"/>
    <w:lvl w:ilvl="0" w:tplc="02469C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844A54"/>
    <w:multiLevelType w:val="hybridMultilevel"/>
    <w:tmpl w:val="0C384380"/>
    <w:lvl w:ilvl="0" w:tplc="ACDAD5D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F23014"/>
    <w:multiLevelType w:val="hybridMultilevel"/>
    <w:tmpl w:val="99E0C298"/>
    <w:lvl w:ilvl="0" w:tplc="6138FD1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86668B"/>
    <w:multiLevelType w:val="hybridMultilevel"/>
    <w:tmpl w:val="1D6874A2"/>
    <w:lvl w:ilvl="0" w:tplc="8DAEE656">
      <w:start w:val="6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1C7AFD"/>
    <w:multiLevelType w:val="hybridMultilevel"/>
    <w:tmpl w:val="B6A2F4B4"/>
    <w:lvl w:ilvl="0" w:tplc="DF320254">
      <w:start w:val="1"/>
      <w:numFmt w:val="bullet"/>
      <w:lvlText w:val="-"/>
      <w:lvlJc w:val="left"/>
      <w:pPr>
        <w:tabs>
          <w:tab w:val="num" w:pos="4020"/>
        </w:tabs>
        <w:ind w:left="40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8340"/>
        </w:tabs>
        <w:ind w:left="8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9060"/>
        </w:tabs>
        <w:ind w:left="90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780"/>
        </w:tabs>
        <w:ind w:left="97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"/>
  </w:num>
  <w:num w:numId="5">
    <w:abstractNumId w:val="5"/>
  </w:num>
  <w:num w:numId="6">
    <w:abstractNumId w:val="17"/>
  </w:num>
  <w:num w:numId="7">
    <w:abstractNumId w:val="13"/>
  </w:num>
  <w:num w:numId="8">
    <w:abstractNumId w:val="16"/>
  </w:num>
  <w:num w:numId="9">
    <w:abstractNumId w:val="15"/>
  </w:num>
  <w:num w:numId="10">
    <w:abstractNumId w:val="12"/>
  </w:num>
  <w:num w:numId="11">
    <w:abstractNumId w:val="9"/>
  </w:num>
  <w:num w:numId="12">
    <w:abstractNumId w:val="4"/>
  </w:num>
  <w:num w:numId="13">
    <w:abstractNumId w:val="1"/>
  </w:num>
  <w:num w:numId="14">
    <w:abstractNumId w:val="19"/>
  </w:num>
  <w:num w:numId="15">
    <w:abstractNumId w:val="18"/>
  </w:num>
  <w:num w:numId="16">
    <w:abstractNumId w:val="14"/>
  </w:num>
  <w:num w:numId="17">
    <w:abstractNumId w:val="10"/>
  </w:num>
  <w:num w:numId="18">
    <w:abstractNumId w:val="7"/>
  </w:num>
  <w:num w:numId="19">
    <w:abstractNumId w:val="3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210"/>
    <w:rsid w:val="00047AD3"/>
    <w:rsid w:val="00095E94"/>
    <w:rsid w:val="00126FE7"/>
    <w:rsid w:val="00183921"/>
    <w:rsid w:val="001D4ABB"/>
    <w:rsid w:val="003117B4"/>
    <w:rsid w:val="003940AD"/>
    <w:rsid w:val="00417594"/>
    <w:rsid w:val="0043164D"/>
    <w:rsid w:val="00455D79"/>
    <w:rsid w:val="00526FF3"/>
    <w:rsid w:val="005865EC"/>
    <w:rsid w:val="005D41BB"/>
    <w:rsid w:val="006777CF"/>
    <w:rsid w:val="00696014"/>
    <w:rsid w:val="006B411C"/>
    <w:rsid w:val="006E012B"/>
    <w:rsid w:val="006F2F5D"/>
    <w:rsid w:val="00766E92"/>
    <w:rsid w:val="00881228"/>
    <w:rsid w:val="00934250"/>
    <w:rsid w:val="00942168"/>
    <w:rsid w:val="00A34445"/>
    <w:rsid w:val="00B00210"/>
    <w:rsid w:val="00B242DC"/>
    <w:rsid w:val="00B5585C"/>
    <w:rsid w:val="00B71E05"/>
    <w:rsid w:val="00F50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autoSpaceDE w:val="0"/>
      <w:autoSpaceDN w:val="0"/>
      <w:adjustRightInd w:val="0"/>
    </w:pPr>
    <w:rPr>
      <w:b/>
      <w:bCs/>
      <w:sz w:val="32"/>
      <w:szCs w:val="52"/>
    </w:rPr>
  </w:style>
  <w:style w:type="character" w:styleId="Hipercze">
    <w:name w:val="Hyperlink"/>
    <w:basedOn w:val="Domylnaczcionkaakapitu"/>
    <w:semiHidden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8</Pages>
  <Words>2161</Words>
  <Characters>15665</Characters>
  <Application>Microsoft Office Word</Application>
  <DocSecurity>0</DocSecurity>
  <Lines>130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WYKONANIA</vt:lpstr>
    </vt:vector>
  </TitlesOfParts>
  <Company/>
  <LinksUpToDate>false</LinksUpToDate>
  <CharactersWithSpaces>17791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WYKONANIA</dc:title>
  <dc:subject/>
  <dc:creator>ppp</dc:creator>
  <cp:keywords/>
  <dc:description/>
  <cp:lastModifiedBy>Walkowski Jakub</cp:lastModifiedBy>
  <cp:revision>2</cp:revision>
  <cp:lastPrinted>2014-05-15T09:14:00Z</cp:lastPrinted>
  <dcterms:created xsi:type="dcterms:W3CDTF">2014-06-23T13:24:00Z</dcterms:created>
  <dcterms:modified xsi:type="dcterms:W3CDTF">2014-06-23T13:24:00Z</dcterms:modified>
</cp:coreProperties>
</file>